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69" w:rsidRPr="002307DB" w:rsidRDefault="005C0269" w:rsidP="005C02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2307DB">
        <w:rPr>
          <w:rFonts w:ascii="Arial" w:eastAsia="Times New Roman" w:hAnsi="Arial" w:cs="Arial"/>
          <w:b/>
          <w:bCs/>
          <w:color w:val="000000"/>
          <w:lang w:eastAsia="es-MX"/>
        </w:rPr>
        <w:t xml:space="preserve">ANEXO 7: FORMA DE PRESENTACIÓN DE LA INFORMACIÓN Y DOCUMENTOS </w:t>
      </w:r>
    </w:p>
    <w:p w:rsidR="005C0269" w:rsidRPr="002307DB" w:rsidRDefault="005C0269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2307DB">
        <w:rPr>
          <w:rFonts w:ascii="Arial" w:eastAsia="Times New Roman" w:hAnsi="Arial" w:cs="Arial"/>
          <w:b/>
          <w:bCs/>
          <w:color w:val="000000"/>
          <w:lang w:eastAsia="es-MX"/>
        </w:rPr>
        <w:t>QUE INTEGRAN LA CUENTA PÚBLICA E INFORMES TRIMESTRALES</w:t>
      </w:r>
    </w:p>
    <w:tbl>
      <w:tblPr>
        <w:tblpPr w:leftFromText="141" w:rightFromText="141" w:vertAnchor="text" w:horzAnchor="margin" w:tblpXSpec="center" w:tblpY="93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54"/>
        <w:gridCol w:w="1134"/>
        <w:gridCol w:w="1560"/>
      </w:tblGrid>
      <w:tr w:rsidR="005C0269" w:rsidRPr="005C0269" w:rsidTr="00962856">
        <w:trPr>
          <w:trHeight w:val="33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C0269" w:rsidRPr="005C0269" w:rsidRDefault="00962856" w:rsidP="005C0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026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DOCUMENTO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026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IMPRESO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026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MAGNÉTICO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de Actividades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de Situación Financiera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de Variación en la Hacienda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de Cambios en la Situación Financiera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de Flujos de Efectivo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7364A2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Notas a los Estados Financieros</w:t>
            </w:r>
            <w:r w:rsidR="005C0269" w:rsidRPr="005C02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(De Desglose, de Memoria y de Gestión)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Analítico de Activo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Estado analítico de ingresos, del que se derivará la presentación en clasificación económica por fuente de financiamiento y concepto, incluyendo lo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 ingresos excedentes generados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2307DB" w:rsidRDefault="005C0269" w:rsidP="002307D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858F4">
              <w:rPr>
                <w:rFonts w:ascii="Arial" w:hAnsi="Arial" w:cs="Arial"/>
                <w:color w:val="000000"/>
                <w:lang w:eastAsia="es-MX"/>
              </w:rPr>
              <w:t>Estado analítico del ejercicio del presupuesto de egresos</w:t>
            </w:r>
            <w:r w:rsidR="00C858F4" w:rsidRPr="00C858F4">
              <w:rPr>
                <w:rFonts w:ascii="Arial" w:hAnsi="Arial" w:cs="Arial"/>
                <w:color w:val="000000"/>
                <w:lang w:eastAsia="es-MX"/>
              </w:rPr>
              <w:t xml:space="preserve"> del que se </w:t>
            </w:r>
            <w:r w:rsidR="002307DB">
              <w:rPr>
                <w:rFonts w:ascii="Arial" w:hAnsi="Arial" w:cs="Arial"/>
                <w:color w:val="000000"/>
                <w:lang w:eastAsia="es-MX"/>
              </w:rPr>
              <w:t>derivan</w:t>
            </w:r>
            <w:r w:rsidR="00C858F4" w:rsidRPr="00C858F4">
              <w:rPr>
                <w:rFonts w:ascii="Arial" w:hAnsi="Arial" w:cs="Arial"/>
                <w:color w:val="000000"/>
                <w:lang w:eastAsia="es-MX"/>
              </w:rPr>
              <w:t xml:space="preserve"> las siguientes clasificaciones:</w:t>
            </w:r>
            <w:r w:rsidR="002307DB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 w:rsidR="00C858F4" w:rsidRPr="007447F7">
              <w:rPr>
                <w:rFonts w:ascii="Arial" w:hAnsi="Arial" w:cs="Arial"/>
                <w:lang w:eastAsia="es-MX"/>
              </w:rPr>
              <w:t>Administrativa;</w:t>
            </w:r>
            <w:r w:rsidR="002307DB">
              <w:rPr>
                <w:rFonts w:ascii="Arial" w:hAnsi="Arial" w:cs="Arial"/>
                <w:lang w:eastAsia="es-MX"/>
              </w:rPr>
              <w:t xml:space="preserve"> </w:t>
            </w:r>
            <w:r w:rsidR="00C858F4" w:rsidRPr="007447F7">
              <w:rPr>
                <w:rFonts w:ascii="Arial" w:hAnsi="Arial" w:cs="Arial"/>
                <w:lang w:eastAsia="es-MX"/>
              </w:rPr>
              <w:t>Económica;</w:t>
            </w:r>
            <w:r w:rsidR="002307DB">
              <w:rPr>
                <w:rFonts w:ascii="Arial" w:hAnsi="Arial" w:cs="Arial"/>
                <w:lang w:eastAsia="es-MX"/>
              </w:rPr>
              <w:t xml:space="preserve"> Por Objeto del G</w:t>
            </w:r>
            <w:r w:rsidR="00C858F4" w:rsidRPr="007447F7">
              <w:rPr>
                <w:rFonts w:ascii="Arial" w:hAnsi="Arial" w:cs="Arial"/>
                <w:lang w:eastAsia="es-MX"/>
              </w:rPr>
              <w:t>asto; y,</w:t>
            </w:r>
            <w:r w:rsidR="002307DB">
              <w:rPr>
                <w:rFonts w:ascii="Arial" w:hAnsi="Arial" w:cs="Arial"/>
                <w:lang w:eastAsia="es-MX"/>
              </w:rPr>
              <w:t xml:space="preserve"> </w:t>
            </w:r>
            <w:r w:rsidR="00C858F4" w:rsidRPr="007447F7">
              <w:rPr>
                <w:rFonts w:ascii="Arial" w:hAnsi="Arial" w:cs="Arial"/>
                <w:lang w:eastAsia="es-MX"/>
              </w:rPr>
              <w:t>Funcional.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Relación de los bienes que componen el inventario municipal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Informe respecto al ejercicio y destino del gasto federalizado, así como respecto al reintegro de los recursos federales no devengados por el municipio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4D6341" w:rsidRPr="005C0269" w:rsidTr="002307DB">
        <w:trPr>
          <w:trHeight w:val="11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41" w:rsidRPr="004D6341" w:rsidRDefault="004D6341" w:rsidP="004D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MX"/>
              </w:rPr>
            </w:pPr>
            <w:r w:rsidRPr="004D6341">
              <w:rPr>
                <w:rFonts w:ascii="Arial" w:hAnsi="Arial" w:cs="Arial"/>
                <w:color w:val="000000"/>
              </w:rPr>
              <w:t>Relación de las cuentas bancarias productivas específicas, en las cuales se depositaron los recursos federales transferidos, por cualquier concepto, durante el e</w:t>
            </w:r>
            <w:r w:rsidR="007364A2">
              <w:rPr>
                <w:rFonts w:ascii="Arial" w:hAnsi="Arial" w:cs="Arial"/>
                <w:color w:val="000000"/>
              </w:rPr>
              <w:t>jercicio fiscal de que se trate.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4D634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4D634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4D6341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41" w:rsidRPr="005C0269" w:rsidRDefault="004D6341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6341">
              <w:rPr>
                <w:rFonts w:ascii="Arial" w:hAnsi="Arial" w:cs="Arial"/>
                <w:color w:val="000000"/>
              </w:rPr>
              <w:t xml:space="preserve">Conciliaciones bancarias, copias de los estados </w:t>
            </w:r>
            <w:r w:rsidRPr="004D6341">
              <w:rPr>
                <w:rFonts w:ascii="Arial" w:hAnsi="Arial" w:cs="Arial"/>
              </w:rPr>
              <w:t>de cuenta</w:t>
            </w:r>
            <w:r w:rsidRPr="004D6341">
              <w:rPr>
                <w:rFonts w:ascii="Arial" w:hAnsi="Arial" w:cs="Arial"/>
                <w:color w:val="000000"/>
              </w:rPr>
              <w:t xml:space="preserve"> bancarios, así como de los</w:t>
            </w:r>
            <w:r>
              <w:rPr>
                <w:rFonts w:ascii="Arial" w:hAnsi="Arial" w:cs="Arial"/>
                <w:color w:val="000000"/>
              </w:rPr>
              <w:t xml:space="preserve"> auxiliares contables mensuales</w:t>
            </w:r>
            <w:r w:rsidRPr="004D6341">
              <w:rPr>
                <w:rFonts w:ascii="Arial" w:hAnsi="Arial" w:cs="Arial"/>
                <w:color w:val="000000"/>
              </w:rPr>
              <w:t xml:space="preserve"> correspondientes al trimestre de que se trate.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4D634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F31C1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</w:tr>
      <w:tr w:rsidR="004D6341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341" w:rsidRPr="004D6341" w:rsidRDefault="004D6341" w:rsidP="004D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MX"/>
              </w:rPr>
            </w:pPr>
            <w:r w:rsidRPr="004D6341">
              <w:rPr>
                <w:rFonts w:ascii="Arial" w:hAnsi="Arial" w:cs="Arial"/>
              </w:rPr>
              <w:t>Análisis y descripción de las transferencias, asignaciones, subsidios y otras ayudas, con datos acumulados al último día del tercer mes del trimestre de que se trate.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Default="004D634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341" w:rsidRDefault="004D634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6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1: Reporte de la Aplicación de la Deuda Pública Adquirida para Inversiones Públicas Productivas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2: Relación de Gasto Realizados en Obras Ejecutadas por Administración Directa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3: Relación de Obras Ejecutadas Durante el Ejercicio Fiscal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4: Modificaciones Presupuestarias Realizadas Durante el Ejercicio Fiscal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5: Vinculación de Objetivos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  <w:tr w:rsidR="005C0269" w:rsidRPr="005C0269" w:rsidTr="005C026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2307DB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Anexo 6: Informe del Avance Programático Presupuestario</w:t>
            </w:r>
            <w:r w:rsidR="007364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69" w:rsidRPr="005C0269" w:rsidRDefault="005C0269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0269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</w:tr>
    </w:tbl>
    <w:p w:rsidR="005C0269" w:rsidRDefault="005C0269" w:rsidP="002307DB"/>
    <w:sectPr w:rsidR="005C0269" w:rsidSect="002307DB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354"/>
    <w:multiLevelType w:val="hybridMultilevel"/>
    <w:tmpl w:val="EB049F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3C04"/>
    <w:multiLevelType w:val="hybridMultilevel"/>
    <w:tmpl w:val="6A1C207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D3905"/>
    <w:multiLevelType w:val="hybridMultilevel"/>
    <w:tmpl w:val="52DE8B8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9E"/>
    <w:rsid w:val="002307DB"/>
    <w:rsid w:val="004D6341"/>
    <w:rsid w:val="005C0269"/>
    <w:rsid w:val="007364A2"/>
    <w:rsid w:val="0088719E"/>
    <w:rsid w:val="00962856"/>
    <w:rsid w:val="00B12AC7"/>
    <w:rsid w:val="00C858F4"/>
    <w:rsid w:val="00CD2CBC"/>
    <w:rsid w:val="00F3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6DD73-2954-459B-8FA4-2035BA39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2DB8-E240-4FC3-92CB-DB574B17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Auditor1</dc:creator>
  <cp:keywords/>
  <dc:description/>
  <cp:lastModifiedBy>Auditor1</cp:lastModifiedBy>
  <cp:revision>6</cp:revision>
  <dcterms:created xsi:type="dcterms:W3CDTF">2016-07-01T19:58:00Z</dcterms:created>
  <dcterms:modified xsi:type="dcterms:W3CDTF">2016-07-07T15:26:00Z</dcterms:modified>
</cp:coreProperties>
</file>