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7502C6BC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de  Oficio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C16FE1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4611C1">
              <w:rPr>
                <w:rFonts w:ascii="Bahnschrift" w:hAnsi="Bahnschrift" w:cs="Arial"/>
                <w:bCs/>
                <w:iCs/>
                <w:szCs w:val="28"/>
              </w:rPr>
              <w:t>1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4611C1">
              <w:rPr>
                <w:rFonts w:ascii="Bahnschrift" w:hAnsi="Bahnschrift" w:cs="Arial"/>
                <w:bCs/>
                <w:iCs/>
                <w:szCs w:val="28"/>
              </w:rPr>
              <w:t>03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4611C1">
              <w:rPr>
                <w:rFonts w:ascii="Bahnschrift" w:hAnsi="Bahnschrift" w:cs="Arial"/>
                <w:bCs/>
                <w:iCs/>
                <w:szCs w:val="28"/>
              </w:rPr>
              <w:t>3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7CC82D01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6 de </w:t>
      </w:r>
      <w:r w:rsidR="004611C1">
        <w:rPr>
          <w:rFonts w:ascii="Arial" w:hAnsi="Arial" w:cs="Arial"/>
          <w:i w:val="0"/>
          <w:color w:val="auto"/>
          <w:sz w:val="20"/>
          <w:szCs w:val="20"/>
        </w:rPr>
        <w:t>marzo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4611C1">
        <w:rPr>
          <w:rFonts w:ascii="Arial" w:hAnsi="Arial" w:cs="Arial"/>
          <w:i w:val="0"/>
          <w:color w:val="auto"/>
          <w:sz w:val="20"/>
          <w:szCs w:val="20"/>
        </w:rPr>
        <w:t>3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DC7815A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CP. MIGUEL ANGEL AGUIRRE A</w:t>
      </w:r>
      <w:r w:rsidR="00C41330">
        <w:rPr>
          <w:rFonts w:ascii="Arial" w:hAnsi="Arial" w:cs="Arial"/>
          <w:b/>
          <w:sz w:val="24"/>
          <w:szCs w:val="24"/>
        </w:rPr>
        <w:t>B</w:t>
      </w:r>
      <w:r w:rsidRPr="005F3790">
        <w:rPr>
          <w:rFonts w:ascii="Arial" w:hAnsi="Arial" w:cs="Arial"/>
          <w:b/>
          <w:sz w:val="24"/>
          <w:szCs w:val="24"/>
        </w:rPr>
        <w:t>ELLANEDA</w:t>
      </w:r>
    </w:p>
    <w:p w14:paraId="63A9FF7B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 Superior de Michoacán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02C764DA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674BEA9" w14:textId="77777777" w:rsidR="00C16FE1" w:rsidRDefault="00C16FE1" w:rsidP="008337F3">
      <w:pPr>
        <w:jc w:val="both"/>
        <w:rPr>
          <w:rFonts w:ascii="Arial" w:hAnsi="Arial" w:cs="Arial"/>
          <w:sz w:val="24"/>
          <w:szCs w:val="24"/>
        </w:rPr>
      </w:pPr>
    </w:p>
    <w:p w14:paraId="37C32D78" w14:textId="77777777" w:rsidR="00C16FE1" w:rsidRDefault="00C16FE1" w:rsidP="008337F3">
      <w:pPr>
        <w:jc w:val="both"/>
        <w:rPr>
          <w:rFonts w:ascii="Arial" w:hAnsi="Arial" w:cs="Arial"/>
          <w:sz w:val="24"/>
          <w:szCs w:val="24"/>
        </w:rPr>
      </w:pPr>
    </w:p>
    <w:p w14:paraId="55B4176E" w14:textId="5EA36BC8" w:rsidR="008337F3" w:rsidRPr="00E05EEC" w:rsidRDefault="008337F3" w:rsidP="004611C1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</w:t>
      </w:r>
      <w:r w:rsidR="004611C1">
        <w:rPr>
          <w:rFonts w:ascii="Arial" w:hAnsi="Arial" w:cs="Arial"/>
          <w:sz w:val="24"/>
          <w:szCs w:val="24"/>
        </w:rPr>
        <w:t xml:space="preserve"> </w:t>
      </w:r>
      <w:r w:rsidR="004611C1" w:rsidRPr="004611C1">
        <w:rPr>
          <w:rFonts w:ascii="Arial" w:hAnsi="Arial" w:cs="Arial"/>
          <w:b/>
          <w:bCs/>
          <w:sz w:val="24"/>
          <w:szCs w:val="24"/>
        </w:rPr>
        <w:t>deuda pública adquirida para inversiones</w:t>
      </w:r>
      <w:r w:rsidR="004611C1" w:rsidRPr="004611C1">
        <w:rPr>
          <w:rFonts w:ascii="Arial" w:hAnsi="Arial" w:cs="Arial"/>
          <w:b/>
          <w:bCs/>
          <w:sz w:val="24"/>
          <w:szCs w:val="24"/>
        </w:rPr>
        <w:t xml:space="preserve"> </w:t>
      </w:r>
      <w:r w:rsidR="004611C1" w:rsidRPr="004611C1">
        <w:rPr>
          <w:rFonts w:ascii="Arial" w:hAnsi="Arial" w:cs="Arial"/>
          <w:b/>
          <w:bCs/>
          <w:sz w:val="24"/>
          <w:szCs w:val="24"/>
        </w:rPr>
        <w:t>públicas productivas</w:t>
      </w:r>
      <w:r w:rsidRPr="004611C1">
        <w:rPr>
          <w:rFonts w:ascii="Arial" w:hAnsi="Arial" w:cs="Arial"/>
          <w:b/>
          <w:bCs/>
          <w:sz w:val="24"/>
          <w:szCs w:val="24"/>
        </w:rPr>
        <w:t>,</w:t>
      </w:r>
      <w:r w:rsidRPr="00E05EEC">
        <w:rPr>
          <w:rFonts w:ascii="Arial" w:hAnsi="Arial" w:cs="Arial"/>
          <w:sz w:val="24"/>
          <w:szCs w:val="24"/>
        </w:rPr>
        <w:t xml:space="preserve">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>a</w:t>
      </w:r>
      <w:r w:rsidR="004611C1">
        <w:rPr>
          <w:rFonts w:ascii="Arial" w:hAnsi="Arial" w:cs="Arial"/>
          <w:b/>
          <w:sz w:val="24"/>
          <w:szCs w:val="24"/>
        </w:rPr>
        <w:t xml:space="preserve"> la cuenta pública </w:t>
      </w:r>
      <w:r w:rsidR="00C41330">
        <w:rPr>
          <w:rFonts w:ascii="Arial" w:hAnsi="Arial" w:cs="Arial"/>
          <w:b/>
          <w:sz w:val="24"/>
          <w:szCs w:val="24"/>
        </w:rPr>
        <w:t xml:space="preserve">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C41330">
        <w:rPr>
          <w:rFonts w:ascii="Arial" w:hAnsi="Arial" w:cs="Arial"/>
          <w:b/>
          <w:sz w:val="24"/>
          <w:szCs w:val="24"/>
        </w:rPr>
        <w:t>2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4611C1">
        <w:rPr>
          <w:rFonts w:ascii="Arial" w:hAnsi="Arial" w:cs="Arial"/>
          <w:b/>
          <w:sz w:val="24"/>
          <w:szCs w:val="24"/>
        </w:rPr>
        <w:t>Enero-diciembre</w:t>
      </w:r>
      <w:r w:rsidR="00DF3ACB">
        <w:rPr>
          <w:rFonts w:ascii="Arial" w:hAnsi="Arial" w:cs="Arial"/>
          <w:b/>
          <w:color w:val="000000"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,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4FA10D45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7086F212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4BEC" w14:textId="77777777" w:rsidR="00971B67" w:rsidRDefault="00971B67" w:rsidP="00BD190D">
      <w:r>
        <w:separator/>
      </w:r>
    </w:p>
  </w:endnote>
  <w:endnote w:type="continuationSeparator" w:id="0">
    <w:p w14:paraId="6F43D302" w14:textId="77777777" w:rsidR="00971B67" w:rsidRDefault="00971B67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D7E" w14:textId="77777777" w:rsidR="00971B67" w:rsidRDefault="00971B67" w:rsidP="00BD190D">
      <w:r>
        <w:separator/>
      </w:r>
    </w:p>
  </w:footnote>
  <w:footnote w:type="continuationSeparator" w:id="0">
    <w:p w14:paraId="32B1A780" w14:textId="77777777" w:rsidR="00971B67" w:rsidRDefault="00971B67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E7F6E"/>
    <w:rsid w:val="004611C1"/>
    <w:rsid w:val="0055567C"/>
    <w:rsid w:val="005D0FC0"/>
    <w:rsid w:val="008337F3"/>
    <w:rsid w:val="00923B00"/>
    <w:rsid w:val="00971B67"/>
    <w:rsid w:val="00993BE5"/>
    <w:rsid w:val="009A4DF7"/>
    <w:rsid w:val="00A425CC"/>
    <w:rsid w:val="00B84820"/>
    <w:rsid w:val="00BD190D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9</cp:revision>
  <cp:lastPrinted>2022-07-27T14:12:00Z</cp:lastPrinted>
  <dcterms:created xsi:type="dcterms:W3CDTF">2021-10-21T19:08:00Z</dcterms:created>
  <dcterms:modified xsi:type="dcterms:W3CDTF">2023-02-27T14:43:00Z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